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98C70E6" w:rsidR="00525A12" w:rsidRDefault="00BD55D1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0E4F1C7D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C04A395" w14:textId="76F2F18D" w:rsidR="00BD55D1" w:rsidRPr="00BD55D1" w:rsidRDefault="00BD55D1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Review CSIP plan (Mark)</w:t>
      </w:r>
    </w:p>
    <w:p w14:paraId="086C0C56" w14:textId="342202D4" w:rsidR="002911CF" w:rsidRPr="006F08D6" w:rsidRDefault="002911C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6F08D6">
        <w:rPr>
          <w:rFonts w:eastAsia="Calibri" w:cs="Calibri"/>
          <w:sz w:val="24"/>
          <w:szCs w:val="24"/>
        </w:rPr>
        <w:t>Review grant application procedure (Karen)</w:t>
      </w:r>
    </w:p>
    <w:p w14:paraId="7C426BAD" w14:textId="2A646485" w:rsidR="00306B5F" w:rsidRPr="00306B5F" w:rsidRDefault="00306B5F" w:rsidP="00306B5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306B5F">
        <w:rPr>
          <w:rFonts w:eastAsia="Calibri" w:cs="Calibri"/>
          <w:sz w:val="24"/>
          <w:szCs w:val="24"/>
        </w:rPr>
        <w:t xml:space="preserve">Review and revise year-long K-12 Leadership PLC </w:t>
      </w:r>
      <w:r w:rsidR="00777FFC">
        <w:rPr>
          <w:rFonts w:eastAsia="Calibri" w:cs="Calibri"/>
          <w:sz w:val="24"/>
          <w:szCs w:val="24"/>
        </w:rPr>
        <w:t xml:space="preserve"> - DRAFT 4 including “assessment”</w:t>
      </w:r>
      <w:r w:rsidR="002911CF">
        <w:rPr>
          <w:rFonts w:eastAsia="Calibri" w:cs="Calibri"/>
          <w:sz w:val="24"/>
          <w:szCs w:val="24"/>
        </w:rPr>
        <w:t xml:space="preserve"> (All)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9D2AEA" w:rsidRPr="008D37CD" w14:paraId="2AD73311" w14:textId="77777777" w:rsidTr="000617C0">
        <w:trPr>
          <w:trHeight w:hRule="exact" w:val="51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1473" w14:textId="598D5DEC" w:rsidR="009D2AEA" w:rsidRDefault="00777FFC" w:rsidP="000A61D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7:10-7</w:t>
            </w:r>
            <w:r w:rsidR="009D2AE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35A8" w14:textId="77777777" w:rsidR="00777FFC" w:rsidRPr="00777FFC" w:rsidRDefault="00777FFC" w:rsidP="00777FFC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777FFC">
              <w:rPr>
                <w:rFonts w:eastAsia="Comic Sans MS" w:cs="Comic Sans MS"/>
                <w:sz w:val="24"/>
                <w:szCs w:val="24"/>
              </w:rPr>
              <w:t>Review CSIP plan (Mark)</w:t>
            </w:r>
          </w:p>
          <w:p w14:paraId="6CF8B3B4" w14:textId="620C6CE3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</w:p>
          <w:p w14:paraId="761BFD74" w14:textId="317EEA8B" w:rsidR="009D2AEA" w:rsidRDefault="00306B5F" w:rsidP="002911C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</w:tr>
      <w:tr w:rsidR="002911CF" w:rsidRPr="008D37CD" w14:paraId="70AB4FCC" w14:textId="77777777" w:rsidTr="002911CF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60E1" w14:textId="354CFA0E" w:rsidR="002911CF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136C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2911CF">
              <w:rPr>
                <w:rFonts w:eastAsia="Calibri" w:cs="Calibri"/>
                <w:sz w:val="24"/>
                <w:szCs w:val="24"/>
              </w:rPr>
              <w:t>Review grant application procedure (Karen)</w:t>
            </w:r>
          </w:p>
          <w:p w14:paraId="42346FA1" w14:textId="77777777" w:rsidR="002911CF" w:rsidRPr="008B671B" w:rsidRDefault="002911CF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6D15AD" w:rsidRPr="008D37CD" w14:paraId="3EA08965" w14:textId="77777777" w:rsidTr="002911CF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DB0B" w14:textId="2DA0D7A5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7:20-7:25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F30A" w14:textId="02FB7A8F" w:rsidR="006D15AD" w:rsidRPr="002911CF" w:rsidRDefault="006D15AD" w:rsidP="002911C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robotics plan (Karen)</w:t>
            </w:r>
          </w:p>
        </w:tc>
      </w:tr>
      <w:tr w:rsidR="006D15AD" w:rsidRPr="008D37CD" w14:paraId="50989766" w14:textId="77777777" w:rsidTr="002911CF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724E" w14:textId="6F25A00E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7:25-7:30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CD24" w14:textId="48152B29" w:rsidR="006D15AD" w:rsidRDefault="006D15AD" w:rsidP="002911C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Review Billie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Donnegan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>/Assessment Practices, etc. plan (Karen)</w:t>
            </w:r>
          </w:p>
        </w:tc>
      </w:tr>
      <w:tr w:rsidR="006D15AD" w:rsidRPr="008D37CD" w14:paraId="112B602C" w14:textId="77777777" w:rsidTr="002911CF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7331" w14:textId="1C7B765B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E469" w14:textId="71C13782" w:rsidR="006D15AD" w:rsidRDefault="006D15AD" w:rsidP="002911C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9/4 Coordinator’s meeting agenda (Karen)</w:t>
            </w:r>
          </w:p>
        </w:tc>
      </w:tr>
      <w:tr w:rsidR="006D15AD" w:rsidRPr="008D37CD" w14:paraId="1843AC9F" w14:textId="77777777" w:rsidTr="006D15AD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FF53" w14:textId="3B4963E9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7:35-7:40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099D" w14:textId="77420868" w:rsidR="006D15AD" w:rsidRPr="008B671B" w:rsidRDefault="006D15AD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September K-5, MS Leaders, HS Principals agendas (Mark will draft K-5 and Heather and Karen will use as template)</w:t>
            </w:r>
          </w:p>
        </w:tc>
      </w:tr>
      <w:tr w:rsidR="003234D8" w:rsidRPr="008D37CD" w14:paraId="2242BCE0" w14:textId="3591D8C4" w:rsidTr="002A1AC6">
        <w:trPr>
          <w:trHeight w:hRule="exact" w:val="262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0246F4DB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:40</w:t>
            </w:r>
            <w:bookmarkStart w:id="0" w:name="_GoBack"/>
            <w:bookmarkEnd w:id="0"/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0CD7F9D8" w:rsid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 w:rsidR="00306B5F">
              <w:rPr>
                <w:rFonts w:eastAsia="Calibri" w:cs="Calibri"/>
                <w:sz w:val="24"/>
                <w:szCs w:val="24"/>
              </w:rPr>
              <w:t xml:space="preserve"> - </w:t>
            </w:r>
            <w:r w:rsidR="00BB4EB3">
              <w:rPr>
                <w:rFonts w:eastAsia="Calibri" w:cs="Calibri"/>
                <w:sz w:val="24"/>
                <w:szCs w:val="24"/>
              </w:rPr>
              <w:t xml:space="preserve">DRAFT </w:t>
            </w:r>
            <w:r w:rsidR="00306B5F">
              <w:rPr>
                <w:rFonts w:eastAsia="Calibri" w:cs="Calibri"/>
                <w:sz w:val="24"/>
                <w:szCs w:val="24"/>
              </w:rPr>
              <w:t>3</w:t>
            </w:r>
          </w:p>
          <w:p w14:paraId="303E919D" w14:textId="7E1EF8D5" w:rsidR="00777FFC" w:rsidRDefault="006D15AD" w:rsidP="00777FF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month by month targets within template</w:t>
            </w:r>
          </w:p>
          <w:p w14:paraId="053CF0CE" w14:textId="1DE02EDF" w:rsidR="006D15AD" w:rsidRPr="00777FFC" w:rsidRDefault="006D15AD" w:rsidP="00777FF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targets/questions month by month for weekly ERD/individual principal meetings</w:t>
            </w:r>
          </w:p>
          <w:p w14:paraId="2EABBFA3" w14:textId="301763D0" w:rsidR="002911CF" w:rsidRDefault="006D15AD" w:rsidP="00306B5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Collaboratively develop 9/24 meeting agenda:</w:t>
            </w:r>
          </w:p>
          <w:p w14:paraId="0C5CDE5C" w14:textId="0AF3A07A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Confirm meeting targets</w:t>
            </w:r>
          </w:p>
          <w:p w14:paraId="3F6014AE" w14:textId="12CA2831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Determine protocols/activities to use</w:t>
            </w:r>
          </w:p>
          <w:p w14:paraId="7074ACC0" w14:textId="6C953D98" w:rsidR="006D15AD" w:rsidRPr="00306B5F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Develop assessment of learning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4714307E" w:rsidR="003234D8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A75336">
        <w:trPr>
          <w:trHeight w:hRule="exact" w:val="101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29505B9" w:rsidR="003234D8" w:rsidRPr="008D37CD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54CD0BB9" w:rsidR="003234D8" w:rsidRPr="008D37CD" w:rsidRDefault="006F08D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777F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617C0"/>
    <w:rsid w:val="000A61DB"/>
    <w:rsid w:val="001537F1"/>
    <w:rsid w:val="0018450B"/>
    <w:rsid w:val="001923DA"/>
    <w:rsid w:val="001F43F4"/>
    <w:rsid w:val="00243062"/>
    <w:rsid w:val="0026520D"/>
    <w:rsid w:val="00274A75"/>
    <w:rsid w:val="002911CF"/>
    <w:rsid w:val="002A1AC6"/>
    <w:rsid w:val="00306B5F"/>
    <w:rsid w:val="003234D8"/>
    <w:rsid w:val="00462B04"/>
    <w:rsid w:val="004D6FBF"/>
    <w:rsid w:val="00525A12"/>
    <w:rsid w:val="005B357F"/>
    <w:rsid w:val="00620286"/>
    <w:rsid w:val="006D15AD"/>
    <w:rsid w:val="006E0E3D"/>
    <w:rsid w:val="006F08D6"/>
    <w:rsid w:val="006F2D5E"/>
    <w:rsid w:val="00754BC6"/>
    <w:rsid w:val="00764939"/>
    <w:rsid w:val="00777FFC"/>
    <w:rsid w:val="007B72CB"/>
    <w:rsid w:val="00805470"/>
    <w:rsid w:val="008B671B"/>
    <w:rsid w:val="008C07B5"/>
    <w:rsid w:val="008C11F1"/>
    <w:rsid w:val="008D37CD"/>
    <w:rsid w:val="0094302A"/>
    <w:rsid w:val="00976698"/>
    <w:rsid w:val="009D2AEA"/>
    <w:rsid w:val="00A412A5"/>
    <w:rsid w:val="00A75336"/>
    <w:rsid w:val="00AD25FB"/>
    <w:rsid w:val="00AE4BEE"/>
    <w:rsid w:val="00B43B40"/>
    <w:rsid w:val="00B45E79"/>
    <w:rsid w:val="00B5170C"/>
    <w:rsid w:val="00B70452"/>
    <w:rsid w:val="00BB4EB3"/>
    <w:rsid w:val="00BD55D1"/>
    <w:rsid w:val="00C37DDD"/>
    <w:rsid w:val="00D0497E"/>
    <w:rsid w:val="00D26FAC"/>
    <w:rsid w:val="00D87187"/>
    <w:rsid w:val="00E15BC7"/>
    <w:rsid w:val="00E6119D"/>
    <w:rsid w:val="00E97978"/>
    <w:rsid w:val="00EB3F9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91E748-EA27-CE44-B86A-8AC77BAE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310</Words>
  <Characters>1768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5</cp:revision>
  <dcterms:created xsi:type="dcterms:W3CDTF">2013-08-25T18:54:00Z</dcterms:created>
  <dcterms:modified xsi:type="dcterms:W3CDTF">2013-08-29T23:48:00Z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